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C32A66" w:rsidRPr="00D130CB" w:rsidTr="00F0272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2A66" w:rsidRPr="00D130CB" w:rsidRDefault="002F06F7" w:rsidP="00F0272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130CB">
              <w:rPr>
                <w:rFonts w:eastAsia="Times New Roman" w:cs="Times New Roman"/>
                <w:sz w:val="24"/>
                <w:szCs w:val="24"/>
              </w:rPr>
              <w:t xml:space="preserve">Quiz 7 - </w:t>
            </w:r>
            <w:r w:rsidR="00C32A66" w:rsidRPr="00D130CB">
              <w:rPr>
                <w:rFonts w:eastAsia="Times New Roman" w:cs="Times New Roman"/>
                <w:sz w:val="24"/>
                <w:szCs w:val="24"/>
              </w:rPr>
              <w:t>Chapter 6 - The Media and Politics in Texas</w:t>
            </w:r>
          </w:p>
        </w:tc>
      </w:tr>
    </w:tbl>
    <w:p w:rsidR="00C53BD2" w:rsidRDefault="00C32A66">
      <w:pPr>
        <w:rPr>
          <w:rFonts w:eastAsia="Times New Roman" w:cs="Times New Roman"/>
          <w:color w:val="000000"/>
          <w:sz w:val="24"/>
          <w:szCs w:val="27"/>
        </w:rPr>
      </w:pPr>
      <w:r w:rsidRPr="00D130CB">
        <w:rPr>
          <w:rFonts w:eastAsia="Times New Roman" w:cs="Times New Roman"/>
          <w:color w:val="000000"/>
          <w:sz w:val="24"/>
          <w:szCs w:val="27"/>
        </w:rPr>
        <w:br/>
        <w:t xml:space="preserve">1. The most common way that Americans get their news 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is ​from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a. ​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conversations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​newspapers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​political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speeches.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​radio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2. The media source from which most Texans now get their news is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​ 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br/>
        <w:t>a. ​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newspapers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Internet.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​television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​radio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="002F06F7" w:rsidRPr="00D130CB">
        <w:rPr>
          <w:rFonts w:eastAsia="Times New Roman" w:cs="Times New Roman"/>
          <w:color w:val="000000"/>
          <w:sz w:val="24"/>
          <w:szCs w:val="27"/>
        </w:rPr>
        <w:t>3</w:t>
      </w:r>
      <w:r w:rsidRPr="00D130CB">
        <w:rPr>
          <w:rFonts w:eastAsia="Times New Roman" w:cs="Times New Roman"/>
          <w:color w:val="000000"/>
          <w:sz w:val="24"/>
          <w:szCs w:val="27"/>
        </w:rPr>
        <w:t>. Despite their relative decline, why are the print media still important sources of information?​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​People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prefer to hold paper in their hands rather than stare at screens.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​They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deliver news more quickly than any other source, and are more accessible.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​They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cover stories in more detail, inform the elite, and remain the largest gatherers of news.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​They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provide a conservative bias to balance the liberal bias of television news.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="002F06F7" w:rsidRPr="00D130CB">
        <w:rPr>
          <w:rFonts w:eastAsia="Times New Roman" w:cs="Times New Roman"/>
          <w:color w:val="000000"/>
          <w:sz w:val="24"/>
          <w:szCs w:val="27"/>
        </w:rPr>
        <w:t>4</w:t>
      </w:r>
      <w:r w:rsidRPr="00D130CB">
        <w:rPr>
          <w:rFonts w:eastAsia="Times New Roman" w:cs="Times New Roman"/>
          <w:color w:val="000000"/>
          <w:sz w:val="24"/>
          <w:szCs w:val="27"/>
        </w:rPr>
        <w:t>. ​What happened when the Federal Communications Commission (FCC) abolished the Fairness Doctrine in 1987?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a. ​​Conservative and liberal talk-radio hosts had about equal success.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​Liberal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talk-radio hosts quickly outpaced conservatives.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c. Conservative talk-radio hosts quickly outpaced liberals.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​Talk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radio virtually disappeared from both AM and FM radio.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="002F06F7" w:rsidRPr="00D130CB">
        <w:rPr>
          <w:rFonts w:eastAsia="Times New Roman" w:cs="Times New Roman"/>
          <w:color w:val="000000"/>
          <w:sz w:val="24"/>
          <w:szCs w:val="27"/>
        </w:rPr>
        <w:t>5</w:t>
      </w:r>
      <w:r w:rsidRPr="00D130CB">
        <w:rPr>
          <w:rFonts w:eastAsia="Times New Roman" w:cs="Times New Roman"/>
          <w:color w:val="000000"/>
          <w:sz w:val="24"/>
          <w:szCs w:val="27"/>
        </w:rPr>
        <w:t>. Which of the following is not true of social networking sites like Facebook and Twitter?​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​Social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media use has grown among all demographic groups.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​Ninety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percent of people between the ages of 18–29 use social networking sites.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​Almost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3/4 of all Americans over the age of 18 use social networking sites.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​Less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than 10 percent of U.S. adults get news from Facebook.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r w:rsidR="002F06F7" w:rsidRPr="00D130CB">
        <w:rPr>
          <w:rFonts w:eastAsia="Times New Roman" w:cs="Times New Roman"/>
          <w:color w:val="000000"/>
          <w:sz w:val="24"/>
          <w:szCs w:val="27"/>
        </w:rPr>
        <w:t>6</w:t>
      </w:r>
      <w:r w:rsidRPr="00D130CB">
        <w:rPr>
          <w:rFonts w:eastAsia="Times New Roman" w:cs="Times New Roman"/>
          <w:color w:val="000000"/>
          <w:sz w:val="24"/>
          <w:szCs w:val="27"/>
        </w:rPr>
        <w:t>. People are more likely to hear and remember ideas and information if they come from ​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a. ​​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the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governor.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b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>. a trusted opinion leader.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​a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teacher or professor.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Pr="00D130CB">
        <w:rPr>
          <w:rFonts w:eastAsia="Times New Roman" w:cs="Times New Roman"/>
          <w:color w:val="000000"/>
          <w:sz w:val="24"/>
          <w:szCs w:val="27"/>
        </w:rPr>
        <w:t> ​anonymous</w:t>
      </w:r>
      <w:proofErr w:type="gramEnd"/>
      <w:r w:rsidRPr="00D130CB">
        <w:rPr>
          <w:rFonts w:eastAsia="Times New Roman" w:cs="Times New Roman"/>
          <w:color w:val="000000"/>
          <w:sz w:val="24"/>
          <w:szCs w:val="27"/>
        </w:rPr>
        <w:t xml:space="preserve"> reporters. </w:t>
      </w:r>
      <w:r w:rsidRPr="00D130CB">
        <w:rPr>
          <w:rFonts w:eastAsia="Times New Roman" w:cs="Times New Roman"/>
          <w:color w:val="000000"/>
          <w:sz w:val="24"/>
          <w:szCs w:val="27"/>
        </w:rPr>
        <w:br/>
      </w:r>
    </w:p>
    <w:p w:rsidR="00C53BD2" w:rsidRDefault="00C53BD2">
      <w:pPr>
        <w:rPr>
          <w:rFonts w:eastAsia="Times New Roman" w:cs="Times New Roman"/>
          <w:color w:val="000000"/>
          <w:sz w:val="24"/>
          <w:szCs w:val="27"/>
        </w:rPr>
      </w:pPr>
    </w:p>
    <w:p w:rsidR="00C53BD2" w:rsidRDefault="002F06F7">
      <w:pPr>
        <w:rPr>
          <w:rFonts w:eastAsia="Times New Roman" w:cs="Times New Roman"/>
          <w:color w:val="000000"/>
          <w:sz w:val="24"/>
          <w:szCs w:val="27"/>
        </w:rPr>
      </w:pPr>
      <w:r w:rsidRPr="00D130CB">
        <w:rPr>
          <w:rFonts w:eastAsia="Times New Roman" w:cs="Times New Roman"/>
          <w:color w:val="000000"/>
          <w:sz w:val="24"/>
          <w:szCs w:val="27"/>
        </w:rPr>
        <w:lastRenderedPageBreak/>
        <w:t>7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Which of the following has been a trend in news coverage?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There has been no change over time in the diversity and quality of news.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​There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has been less softening of the news, and more hard news.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​There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has been a reduction in the number of and range of alternative sources of news.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​Competition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for viewers and advertising dollars has led to more entertainment and less news in broadcasts.​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8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The media play a role in keeping and protecting democracy by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​ 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​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keeping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citizens informed enough to make intelligent decisions and investigating government activities.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​printing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negative stories about dictatorships and other non-democratic countries.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c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. giving democratically elected leaders the chance to say what they want without being challenged.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​insisting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on patriotism and support for the country’s military campaigns.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9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Which of the following is not a reason that newspapers began to move away from strong partisanship toward more even-handed, objective reporting in the last half of the 19th century?​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government passed laws requiring greater objectivity and less partisanship.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​Increased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circulation meant publishers had to be more moderate and professional to avoid alienating advertisers.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 ​​Increased circulation meant publishers had to be more moderate and professional to avoid alienating subscribers.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​Newspapers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shared stories from news services like the Associated Press.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10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​When reporting is done in a combative style that features opposition, it is referred to as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​​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objective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journalism.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b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. adversarial journalism.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​yellow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journalism.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​professional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journalism.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196D47" w:rsidRPr="00D130CB">
        <w:rPr>
          <w:rFonts w:eastAsia="Times New Roman" w:cs="Times New Roman"/>
          <w:color w:val="000000"/>
          <w:sz w:val="24"/>
          <w:szCs w:val="27"/>
        </w:rPr>
        <w:t>11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. ​Which of the following tend not to be heavily 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partisan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in Texas?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​Social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media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 ​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Blogs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 ​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Newspapers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 ​Talk radio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D130CB" w:rsidRPr="00D130CB">
        <w:rPr>
          <w:rFonts w:eastAsia="Times New Roman" w:cs="Times New Roman"/>
          <w:color w:val="000000"/>
          <w:sz w:val="24"/>
          <w:szCs w:val="27"/>
        </w:rPr>
        <w:br/>
      </w:r>
      <w:r w:rsidR="00196D47" w:rsidRPr="00D130CB">
        <w:rPr>
          <w:rFonts w:eastAsia="Times New Roman" w:cs="Times New Roman"/>
          <w:color w:val="000000"/>
          <w:sz w:val="24"/>
          <w:szCs w:val="27"/>
        </w:rPr>
        <w:t>12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. In the 1970s, the media in Texas supported Common Cause and other public interest 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groups ​in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pushing through legislation to require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more funding for public television and radio.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reinstatement of the Fairness Doctrine.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​regular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press conferences by elected officials.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​open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meetings and open records. 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</w:p>
    <w:p w:rsidR="00C53BD2" w:rsidRDefault="00C53BD2">
      <w:pPr>
        <w:rPr>
          <w:rFonts w:eastAsia="Times New Roman" w:cs="Times New Roman"/>
          <w:color w:val="000000"/>
          <w:sz w:val="24"/>
          <w:szCs w:val="27"/>
        </w:rPr>
      </w:pPr>
    </w:p>
    <w:p w:rsidR="00C53BD2" w:rsidRDefault="00196D47">
      <w:pPr>
        <w:rPr>
          <w:rFonts w:eastAsia="Times New Roman" w:cs="Times New Roman"/>
          <w:color w:val="000000"/>
          <w:sz w:val="24"/>
          <w:szCs w:val="27"/>
        </w:rPr>
      </w:pPr>
      <w:r w:rsidRPr="00D130CB">
        <w:rPr>
          <w:rFonts w:eastAsia="Times New Roman" w:cs="Times New Roman"/>
          <w:color w:val="000000"/>
          <w:sz w:val="24"/>
          <w:szCs w:val="27"/>
        </w:rPr>
        <w:lastRenderedPageBreak/>
        <w:t>13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​Which of the following conclusions is not supported by today’s research on media influence?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The media influence which issues or traits citizens bring to bear when evaluating political leaders.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 The media have an influence on what citizens think about. 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media have an impact on which considerations shape citizens’ thinking on political issues.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media have no real influence, and can only reinforce and activate existing predispositions.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14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Compared to political candidates at the national level, candidates in Texas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​ 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​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have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an easier time controlling or at least influencing how the media covers them.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​have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a harder time controlling or least influencing how the media covers them.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​have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about the same level of difficulty in controlling or at least influencing how the media covers them.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​have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no trouble completely controlling the way the media covers them.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15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Which of the following is true of media outlets today?​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​Reporters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tend to be conservative and Republican, while owners and publishers tend to be liberal and Democratic.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​Reporters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tend to be liberal and Democratic, while owners and publishers tend to be conservative and Republican.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​Reporters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, owners, and publishers tend to be liberal and Democratic.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​Reporters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, owners, and publishers tend to be conservative and Republican.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16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. ​The agency responsible for media regulation is 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the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. ​National Media Regulation Agency (NMRA).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​National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Security Agency (NSA).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 Federal Communications Commission (FCC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)​. 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​Federal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Television Monitoring Commission (FTMC).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17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. The idea that Internet service providers should treat all Internet data equally without charging differentially 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or ​blocking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content they don’t like is referred to as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web non-discrimination.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​net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neutrality​.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​prior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restraint.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​mercantilism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>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18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Which of the following is true regarding freedom of the press in Texas?​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​Texas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has a shield law that protects journalists from having to reveal certain confidential sources.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​Texas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has a right-to-know law that requires journalists to reveal all of their sources upon request.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​Texas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has a prior restraint law that allows the government to block newspapers from using certain sources.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​Texas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has no laws regarding freedom of the press.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</w:p>
    <w:p w:rsidR="00C53BD2" w:rsidRDefault="00C53BD2">
      <w:pPr>
        <w:rPr>
          <w:rFonts w:eastAsia="Times New Roman" w:cs="Times New Roman"/>
          <w:color w:val="000000"/>
          <w:sz w:val="24"/>
          <w:szCs w:val="27"/>
        </w:rPr>
      </w:pPr>
    </w:p>
    <w:p w:rsidR="00A6098C" w:rsidRPr="00D130CB" w:rsidRDefault="002F06F7">
      <w:pPr>
        <w:rPr>
          <w:sz w:val="20"/>
        </w:rPr>
      </w:pPr>
      <w:bookmarkStart w:id="0" w:name="_GoBack"/>
      <w:bookmarkEnd w:id="0"/>
      <w:r w:rsidRPr="00D130CB">
        <w:rPr>
          <w:rFonts w:eastAsia="Times New Roman" w:cs="Times New Roman"/>
          <w:color w:val="000000"/>
          <w:sz w:val="24"/>
          <w:szCs w:val="27"/>
        </w:rPr>
        <w:lastRenderedPageBreak/>
        <w:t>19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Which of the following is true of media ownership today?​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​Most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media outlets are owned by a multitude of small corporations.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 Just six corporations own most of the national media outlets.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majority of media outlets are owned by private individuals.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​The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government owns most national media outlets.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  <w:r w:rsidRPr="00D130CB">
        <w:rPr>
          <w:rFonts w:eastAsia="Times New Roman" w:cs="Times New Roman"/>
          <w:color w:val="000000"/>
          <w:sz w:val="24"/>
          <w:szCs w:val="27"/>
        </w:rPr>
        <w:t>20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t>. The trend in media ownership in Texas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​ has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been that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a. ownership of Texas media outlets by Texas companies has declined.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b.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​ownership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of Texas media outlets by Texas companies has increased.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c.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​ownership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of Texas media outlets by Texas companies has stayed the same.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  <w:t>d.</w:t>
      </w:r>
      <w:proofErr w:type="gramStart"/>
      <w:r w:rsidR="00C32A66" w:rsidRPr="00D130CB">
        <w:rPr>
          <w:rFonts w:eastAsia="Times New Roman" w:cs="Times New Roman"/>
          <w:color w:val="000000"/>
          <w:sz w:val="24"/>
          <w:szCs w:val="27"/>
        </w:rPr>
        <w:t> ​no</w:t>
      </w:r>
      <w:proofErr w:type="gramEnd"/>
      <w:r w:rsidR="00C32A66" w:rsidRPr="00D130CB">
        <w:rPr>
          <w:rFonts w:eastAsia="Times New Roman" w:cs="Times New Roman"/>
          <w:color w:val="000000"/>
          <w:sz w:val="24"/>
          <w:szCs w:val="27"/>
        </w:rPr>
        <w:t xml:space="preserve"> Texas media outlets are owned by Texas companies. </w:t>
      </w:r>
      <w:r w:rsidR="00C32A66" w:rsidRPr="00D130CB">
        <w:rPr>
          <w:rFonts w:eastAsia="Times New Roman" w:cs="Times New Roman"/>
          <w:color w:val="000000"/>
          <w:sz w:val="24"/>
          <w:szCs w:val="27"/>
        </w:rPr>
        <w:br/>
      </w:r>
    </w:p>
    <w:sectPr w:rsidR="00A6098C" w:rsidRPr="00D130CB" w:rsidSect="009330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66"/>
    <w:rsid w:val="000B39D1"/>
    <w:rsid w:val="00196D47"/>
    <w:rsid w:val="002F06F7"/>
    <w:rsid w:val="00A6098C"/>
    <w:rsid w:val="00C32A66"/>
    <w:rsid w:val="00C53BD2"/>
    <w:rsid w:val="00D1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2017-03-17T18:01:00Z</dcterms:created>
  <dcterms:modified xsi:type="dcterms:W3CDTF">2017-03-17T18:02:00Z</dcterms:modified>
</cp:coreProperties>
</file>